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787" w:rsidRPr="00331CC7" w:rsidRDefault="00720787" w:rsidP="00331CC7">
      <w:pPr>
        <w:spacing w:line="276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  <w:r w:rsidRPr="00331CC7">
        <w:rPr>
          <w:rFonts w:eastAsia="Times New Roman" w:cs="Times New Roman"/>
          <w:szCs w:val="24"/>
          <w:lang w:eastAsia="ru-RU"/>
        </w:rPr>
        <w:t xml:space="preserve">Приложение </w:t>
      </w:r>
      <w:r w:rsidR="009579C0">
        <w:rPr>
          <w:rFonts w:eastAsia="Times New Roman" w:cs="Times New Roman"/>
          <w:szCs w:val="24"/>
          <w:lang w:eastAsia="ru-RU"/>
        </w:rPr>
        <w:t>2</w:t>
      </w:r>
      <w:r w:rsidR="00E80C1C">
        <w:rPr>
          <w:rFonts w:eastAsia="Times New Roman" w:cs="Times New Roman"/>
          <w:szCs w:val="24"/>
          <w:lang w:eastAsia="ru-RU"/>
        </w:rPr>
        <w:t>8</w:t>
      </w:r>
    </w:p>
    <w:p w:rsidR="00F5352A" w:rsidRPr="00F5352A" w:rsidRDefault="00F5352A" w:rsidP="00331CC7">
      <w:pPr>
        <w:pStyle w:val="1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331CC7">
        <w:rPr>
          <w:rFonts w:ascii="Times New Roman" w:hAnsi="Times New Roman"/>
          <w:sz w:val="24"/>
          <w:szCs w:val="24"/>
        </w:rPr>
        <w:t>к Тарифному соглашению на 201</w:t>
      </w:r>
      <w:r w:rsidR="002F4C71">
        <w:rPr>
          <w:rFonts w:ascii="Times New Roman" w:hAnsi="Times New Roman"/>
          <w:sz w:val="24"/>
          <w:szCs w:val="24"/>
        </w:rPr>
        <w:t>9</w:t>
      </w:r>
      <w:r w:rsidRPr="00331CC7">
        <w:rPr>
          <w:rFonts w:ascii="Times New Roman" w:hAnsi="Times New Roman"/>
          <w:sz w:val="24"/>
          <w:szCs w:val="24"/>
        </w:rPr>
        <w:t xml:space="preserve"> год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720787" w:rsidRPr="00E1223F" w:rsidRDefault="00720787" w:rsidP="00720787">
      <w:pPr>
        <w:spacing w:line="276" w:lineRule="auto"/>
        <w:jc w:val="right"/>
        <w:rPr>
          <w:rFonts w:eastAsia="Times New Roman" w:cs="Times New Roman"/>
          <w:szCs w:val="28"/>
          <w:lang w:eastAsia="ru-RU"/>
        </w:rPr>
      </w:pPr>
    </w:p>
    <w:p w:rsidR="00720787" w:rsidRDefault="00A709C8" w:rsidP="00720787">
      <w:pPr>
        <w:spacing w:line="276" w:lineRule="auto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/>
          <w:b/>
          <w:sz w:val="26"/>
          <w:szCs w:val="26"/>
          <w:lang w:eastAsia="ru-RU"/>
        </w:rPr>
        <w:t>П</w:t>
      </w:r>
      <w:r w:rsidR="00720787" w:rsidRPr="00E1223F">
        <w:rPr>
          <w:rFonts w:eastAsia="Times New Roman" w:cs="Times New Roman"/>
          <w:b/>
          <w:sz w:val="26"/>
          <w:szCs w:val="26"/>
          <w:lang w:eastAsia="ru-RU"/>
        </w:rPr>
        <w:t>оправочные коэффициенты стоимости обращения с учетом кратности посещений по поводу заболеваний по основным специальностям</w:t>
      </w:r>
      <w:r w:rsidR="009579C0">
        <w:rPr>
          <w:rFonts w:eastAsia="Times New Roman" w:cs="Times New Roman"/>
          <w:b/>
          <w:sz w:val="26"/>
          <w:szCs w:val="26"/>
          <w:lang w:eastAsia="ru-RU"/>
        </w:rPr>
        <w:t xml:space="preserve"> на 201</w:t>
      </w:r>
      <w:r w:rsidR="002F4C71">
        <w:rPr>
          <w:rFonts w:eastAsia="Times New Roman" w:cs="Times New Roman"/>
          <w:b/>
          <w:sz w:val="26"/>
          <w:szCs w:val="26"/>
          <w:lang w:eastAsia="ru-RU"/>
        </w:rPr>
        <w:t>9</w:t>
      </w:r>
      <w:r w:rsidR="009579C0">
        <w:rPr>
          <w:rFonts w:eastAsia="Times New Roman" w:cs="Times New Roman"/>
          <w:b/>
          <w:sz w:val="26"/>
          <w:szCs w:val="26"/>
          <w:lang w:eastAsia="ru-RU"/>
        </w:rPr>
        <w:t xml:space="preserve"> год</w:t>
      </w:r>
    </w:p>
    <w:p w:rsidR="00316DAB" w:rsidRPr="00E1223F" w:rsidRDefault="00316DAB" w:rsidP="00720787">
      <w:pPr>
        <w:spacing w:line="276" w:lineRule="auto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tbl>
      <w:tblPr>
        <w:tblW w:w="96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8"/>
        <w:gridCol w:w="1483"/>
        <w:gridCol w:w="1906"/>
        <w:gridCol w:w="1992"/>
        <w:gridCol w:w="1694"/>
      </w:tblGrid>
      <w:tr w:rsidR="00316DAB" w:rsidTr="00F436DE">
        <w:trPr>
          <w:trHeight w:val="196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520"/>
            </w:pPr>
            <w:r>
              <w:t>Специальности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DAB" w:rsidRDefault="00316DAB" w:rsidP="00316DAB">
            <w:pPr>
              <w:pStyle w:val="30"/>
              <w:shd w:val="clear" w:color="auto" w:fill="auto"/>
              <w:spacing w:after="0"/>
              <w:ind w:right="220"/>
            </w:pPr>
            <w:r>
              <w:t>Среднее число посещений по поводу заболеваний</w:t>
            </w:r>
          </w:p>
          <w:p w:rsidR="00316DAB" w:rsidRDefault="00316DAB" w:rsidP="00316DAB">
            <w:pPr>
              <w:pStyle w:val="30"/>
              <w:shd w:val="clear" w:color="auto" w:fill="auto"/>
              <w:spacing w:after="0"/>
              <w:ind w:right="220"/>
            </w:pPr>
            <w:r>
              <w:t>в одном обращении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DAB" w:rsidRDefault="00316DAB" w:rsidP="00316DAB">
            <w:pPr>
              <w:pStyle w:val="30"/>
              <w:shd w:val="clear" w:color="auto" w:fill="auto"/>
              <w:spacing w:after="0"/>
            </w:pPr>
            <w:r>
              <w:t>Поправочный коэффициент</w:t>
            </w:r>
          </w:p>
          <w:p w:rsidR="00316DAB" w:rsidRDefault="00316DAB" w:rsidP="00316DAB">
            <w:pPr>
              <w:pStyle w:val="30"/>
              <w:shd w:val="clear" w:color="auto" w:fill="auto"/>
              <w:spacing w:after="0"/>
            </w:pPr>
            <w:r>
              <w:t>кратности посещений в</w:t>
            </w:r>
          </w:p>
          <w:p w:rsidR="00316DAB" w:rsidRDefault="00316DAB" w:rsidP="00316DAB">
            <w:pPr>
              <w:pStyle w:val="30"/>
              <w:shd w:val="clear" w:color="auto" w:fill="auto"/>
              <w:spacing w:after="0"/>
            </w:pPr>
            <w:r>
              <w:t>одном обращении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DAB" w:rsidRDefault="00316DAB" w:rsidP="00316DAB">
            <w:pPr>
              <w:pStyle w:val="30"/>
              <w:shd w:val="clear" w:color="auto" w:fill="auto"/>
              <w:spacing w:after="0"/>
              <w:ind w:right="260"/>
            </w:pPr>
            <w:r>
              <w:t>Относительный коэффициент стоимости посещения с учетом специальности 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DAB" w:rsidRDefault="00316DAB" w:rsidP="00316DAB">
            <w:pPr>
              <w:pStyle w:val="30"/>
              <w:shd w:val="clear" w:color="auto" w:fill="auto"/>
              <w:spacing w:after="0"/>
            </w:pPr>
            <w:r>
              <w:t>Поправочный коэффициент стоимости обращения (</w:t>
            </w:r>
            <w:proofErr w:type="spellStart"/>
            <w:r>
              <w:t>гр.З</w:t>
            </w:r>
            <w:proofErr w:type="spellEnd"/>
            <w:r>
              <w:t xml:space="preserve"> х гр.4)</w:t>
            </w:r>
          </w:p>
        </w:tc>
      </w:tr>
      <w:tr w:rsidR="00316DAB" w:rsidTr="00F436DE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60"/>
              <w:jc w:val="left"/>
            </w:pPr>
            <w: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940"/>
              <w:jc w:val="left"/>
            </w:pPr>
            <w: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5</w:t>
            </w:r>
          </w:p>
        </w:tc>
      </w:tr>
      <w:tr w:rsidR="00316DAB" w:rsidTr="00F436DE">
        <w:trPr>
          <w:trHeight w:val="562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78" w:lineRule="exact"/>
              <w:ind w:left="120"/>
              <w:jc w:val="left"/>
            </w:pPr>
            <w:r>
              <w:t>Кардиология и ревматология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3,1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1,07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0,9740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1,04</w:t>
            </w:r>
          </w:p>
        </w:tc>
      </w:tr>
      <w:tr w:rsidR="00316DAB" w:rsidTr="00F436DE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Педиатрия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0,97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1,2900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1,25</w:t>
            </w:r>
          </w:p>
        </w:tc>
      </w:tr>
      <w:tr w:rsidR="00316DAB" w:rsidTr="00F436DE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Терапия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0,95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0,8554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0,81</w:t>
            </w:r>
          </w:p>
        </w:tc>
      </w:tr>
      <w:tr w:rsidR="00316DAB" w:rsidTr="00F436DE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Эндокринология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0,86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1,7598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1,52</w:t>
            </w:r>
          </w:p>
        </w:tc>
      </w:tr>
      <w:tr w:rsidR="00316DAB" w:rsidTr="00F436DE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Аллергология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0,90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1,6206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1,45</w:t>
            </w:r>
          </w:p>
        </w:tc>
      </w:tr>
      <w:tr w:rsidR="00316DAB" w:rsidTr="00F436DE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Неврология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1,01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1,0148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1,02</w:t>
            </w:r>
          </w:p>
        </w:tc>
      </w:tr>
      <w:tr w:rsidR="00316DAB" w:rsidTr="00F436DE">
        <w:trPr>
          <w:trHeight w:val="566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78" w:lineRule="exact"/>
              <w:ind w:left="120"/>
              <w:jc w:val="left"/>
            </w:pPr>
            <w:r>
              <w:t>Инфекционные болезни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0,82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1,2842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1,05</w:t>
            </w:r>
          </w:p>
        </w:tc>
      </w:tr>
      <w:tr w:rsidR="00316DAB" w:rsidTr="00F436DE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Хирургия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3,0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1,04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0,9113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0,94</w:t>
            </w:r>
          </w:p>
        </w:tc>
      </w:tr>
      <w:tr w:rsidR="00316DAB" w:rsidTr="00F436DE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Урология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0,90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0,7374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0,66</w:t>
            </w:r>
          </w:p>
        </w:tc>
      </w:tr>
      <w:tr w:rsidR="00316DAB" w:rsidTr="00F436DE">
        <w:trPr>
          <w:trHeight w:val="562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/>
              <w:ind w:left="120"/>
              <w:jc w:val="left"/>
            </w:pPr>
            <w:r>
              <w:t>Акушерство- гинекология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3,8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1,30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1,1941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1,55</w:t>
            </w:r>
          </w:p>
        </w:tc>
      </w:tr>
      <w:tr w:rsidR="00316DAB" w:rsidTr="00F436DE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Оториноларингология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4,1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1,41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0,7102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1,00</w:t>
            </w:r>
          </w:p>
        </w:tc>
      </w:tr>
      <w:tr w:rsidR="00316DAB" w:rsidTr="00F436DE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Офтальмология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3,8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1,30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0,6088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0,79</w:t>
            </w:r>
          </w:p>
        </w:tc>
      </w:tr>
      <w:tr w:rsidR="00316DAB" w:rsidTr="00F436DE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Дерматология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4,2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1,44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0,7348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1,06</w:t>
            </w:r>
          </w:p>
        </w:tc>
      </w:tr>
      <w:tr w:rsidR="00316DAB" w:rsidTr="00F436DE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120"/>
              <w:jc w:val="left"/>
            </w:pPr>
            <w:r>
              <w:t>Венерология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00"/>
              <w:jc w:val="left"/>
            </w:pPr>
            <w:r>
              <w:t>2,7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</w:pPr>
            <w:r>
              <w:t>0,93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60"/>
              <w:jc w:val="left"/>
            </w:pPr>
            <w:r>
              <w:t>0,8962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30"/>
              <w:shd w:val="clear" w:color="auto" w:fill="auto"/>
              <w:spacing w:after="0" w:line="240" w:lineRule="auto"/>
              <w:ind w:left="640"/>
              <w:jc w:val="left"/>
            </w:pPr>
            <w:r>
              <w:t>0,83</w:t>
            </w:r>
          </w:p>
        </w:tc>
      </w:tr>
      <w:tr w:rsidR="00316DAB" w:rsidTr="00F436DE">
        <w:trPr>
          <w:trHeight w:val="29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190"/>
              <w:shd w:val="clear" w:color="auto" w:fill="auto"/>
              <w:spacing w:after="0" w:line="240" w:lineRule="auto"/>
              <w:ind w:left="120"/>
              <w:jc w:val="left"/>
            </w:pPr>
            <w:r>
              <w:t>ИТОГО: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190"/>
              <w:shd w:val="clear" w:color="auto" w:fill="auto"/>
              <w:spacing w:after="0" w:line="240" w:lineRule="auto"/>
              <w:ind w:left="600"/>
              <w:jc w:val="left"/>
            </w:pPr>
            <w:r>
              <w:t>2,9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190"/>
              <w:shd w:val="clear" w:color="auto" w:fill="auto"/>
              <w:spacing w:after="0" w:line="240" w:lineRule="auto"/>
            </w:pPr>
            <w:r>
              <w:t>1,00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190"/>
              <w:shd w:val="clear" w:color="auto" w:fill="auto"/>
              <w:spacing w:after="0" w:line="240" w:lineRule="auto"/>
              <w:ind w:left="940"/>
              <w:jc w:val="left"/>
            </w:pPr>
            <w:r>
              <w:t>1,00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DAB" w:rsidRDefault="00316DAB" w:rsidP="00316DAB">
            <w:pPr>
              <w:pStyle w:val="190"/>
              <w:shd w:val="clear" w:color="auto" w:fill="auto"/>
              <w:spacing w:after="0" w:line="240" w:lineRule="auto"/>
              <w:ind w:left="640"/>
              <w:jc w:val="left"/>
            </w:pPr>
            <w:r>
              <w:t>1,00</w:t>
            </w:r>
          </w:p>
        </w:tc>
      </w:tr>
    </w:tbl>
    <w:p w:rsidR="00720787" w:rsidRPr="00E1223F" w:rsidRDefault="00720787" w:rsidP="002F4C71">
      <w:pPr>
        <w:spacing w:line="276" w:lineRule="auto"/>
        <w:ind w:firstLine="0"/>
        <w:rPr>
          <w:rFonts w:eastAsia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720787" w:rsidRPr="00E1223F" w:rsidSect="00331C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787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A45"/>
    <w:rsid w:val="00203D2B"/>
    <w:rsid w:val="00212512"/>
    <w:rsid w:val="002132F1"/>
    <w:rsid w:val="00226E9E"/>
    <w:rsid w:val="002340A8"/>
    <w:rsid w:val="0024038A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4C71"/>
    <w:rsid w:val="002F5F85"/>
    <w:rsid w:val="00303AF3"/>
    <w:rsid w:val="003062C4"/>
    <w:rsid w:val="00313C6F"/>
    <w:rsid w:val="00316DAB"/>
    <w:rsid w:val="0032037D"/>
    <w:rsid w:val="00320E93"/>
    <w:rsid w:val="00323A12"/>
    <w:rsid w:val="00325835"/>
    <w:rsid w:val="00331CC7"/>
    <w:rsid w:val="00360CBE"/>
    <w:rsid w:val="00366981"/>
    <w:rsid w:val="003711EF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E7FD3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2078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579C0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09C8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0C1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436DE"/>
    <w:rsid w:val="00F5352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86DA2-BC94-406B-9436-5768B7BB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787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7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5352A"/>
    <w:pPr>
      <w:spacing w:after="200" w:line="276" w:lineRule="auto"/>
      <w:ind w:left="720"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316DA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locked/>
    <w:rsid w:val="00316DA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16DAB"/>
    <w:pPr>
      <w:shd w:val="clear" w:color="auto" w:fill="FFFFFF"/>
      <w:spacing w:after="180" w:line="274" w:lineRule="exact"/>
      <w:ind w:firstLine="0"/>
      <w:jc w:val="center"/>
    </w:pPr>
    <w:rPr>
      <w:rFonts w:cs="Times New Roman"/>
      <w:sz w:val="23"/>
      <w:szCs w:val="23"/>
    </w:rPr>
  </w:style>
  <w:style w:type="paragraph" w:customStyle="1" w:styleId="190">
    <w:name w:val="Основной текст (19)"/>
    <w:basedOn w:val="a"/>
    <w:link w:val="19"/>
    <w:uiPriority w:val="99"/>
    <w:rsid w:val="00316DAB"/>
    <w:pPr>
      <w:shd w:val="clear" w:color="auto" w:fill="FFFFFF"/>
      <w:spacing w:after="120" w:line="259" w:lineRule="exact"/>
      <w:ind w:firstLine="0"/>
      <w:jc w:val="center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Чингис Докан-оол</cp:lastModifiedBy>
  <cp:revision>14</cp:revision>
  <dcterms:created xsi:type="dcterms:W3CDTF">2016-11-29T04:03:00Z</dcterms:created>
  <dcterms:modified xsi:type="dcterms:W3CDTF">2018-12-24T12:01:00Z</dcterms:modified>
</cp:coreProperties>
</file>